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AC4749" w14:textId="6ADBE1B3" w:rsidR="00D07252" w:rsidRDefault="00D07252" w:rsidP="00D07252">
      <w:pPr>
        <w:rPr>
          <w:b/>
          <w:bCs/>
          <w:sz w:val="28"/>
          <w:szCs w:val="28"/>
          <w:lang w:val="es-ES"/>
        </w:rPr>
      </w:pPr>
      <w:r>
        <w:rPr>
          <w:noProof/>
        </w:rPr>
        <w:drawing>
          <wp:inline distT="0" distB="0" distL="0" distR="0" wp14:anchorId="7536C624" wp14:editId="59FF035C">
            <wp:extent cx="857250" cy="8953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57250" cy="895350"/>
                    </a:xfrm>
                    <a:prstGeom prst="rect">
                      <a:avLst/>
                    </a:prstGeom>
                    <a:noFill/>
                    <a:ln>
                      <a:noFill/>
                    </a:ln>
                  </pic:spPr>
                </pic:pic>
              </a:graphicData>
            </a:graphic>
          </wp:inline>
        </w:drawing>
      </w:r>
      <w:r>
        <w:rPr>
          <w:b/>
          <w:bCs/>
          <w:sz w:val="28"/>
          <w:szCs w:val="28"/>
          <w:lang w:val="es-ES"/>
        </w:rPr>
        <w:t xml:space="preserve">                                                                                     </w:t>
      </w:r>
      <w:r>
        <w:rPr>
          <w:noProof/>
        </w:rPr>
        <w:drawing>
          <wp:inline distT="0" distB="0" distL="0" distR="0" wp14:anchorId="106E86F1" wp14:editId="16CC7873">
            <wp:extent cx="1238250" cy="1007541"/>
            <wp:effectExtent l="0" t="0" r="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8074" cy="1039945"/>
                    </a:xfrm>
                    <a:prstGeom prst="rect">
                      <a:avLst/>
                    </a:prstGeom>
                    <a:noFill/>
                    <a:ln>
                      <a:noFill/>
                    </a:ln>
                  </pic:spPr>
                </pic:pic>
              </a:graphicData>
            </a:graphic>
          </wp:inline>
        </w:drawing>
      </w:r>
      <w:r>
        <w:rPr>
          <w:b/>
          <w:bCs/>
          <w:sz w:val="28"/>
          <w:szCs w:val="28"/>
          <w:lang w:val="es-ES"/>
        </w:rPr>
        <w:t xml:space="preserve">                           </w:t>
      </w:r>
    </w:p>
    <w:p w14:paraId="2CFFAC60" w14:textId="3A377105" w:rsidR="00DA3E39" w:rsidRPr="0007490E" w:rsidRDefault="00DA3E39" w:rsidP="004D1D8C">
      <w:pPr>
        <w:jc w:val="center"/>
        <w:rPr>
          <w:b/>
          <w:bCs/>
          <w:sz w:val="28"/>
          <w:szCs w:val="28"/>
          <w:lang w:val="es-ES"/>
        </w:rPr>
      </w:pPr>
      <w:r w:rsidRPr="0007490E">
        <w:rPr>
          <w:b/>
          <w:bCs/>
          <w:sz w:val="28"/>
          <w:szCs w:val="28"/>
          <w:lang w:val="es-ES"/>
        </w:rPr>
        <w:t>INFORMATIVO A LOS PADRES PRIMERO BASICO</w:t>
      </w:r>
    </w:p>
    <w:p w14:paraId="56B72484" w14:textId="3D64595F" w:rsidR="00DA3E39" w:rsidRDefault="00DA3E39">
      <w:pPr>
        <w:rPr>
          <w:lang w:val="es-ES"/>
        </w:rPr>
      </w:pPr>
      <w:r>
        <w:rPr>
          <w:lang w:val="es-ES"/>
        </w:rPr>
        <w:t>Comunicamos a usted que a partir de agosto 2020 comenzaremos con la vacunación escolar, según el calendario programado en conjunto con el colegio, no requiere autorización para administrarla ya que es una vacuna que es parte del Programa Nacional de Inmunizaciones</w:t>
      </w:r>
      <w:r w:rsidR="007E0AE1">
        <w:rPr>
          <w:lang w:val="es-ES"/>
        </w:rPr>
        <w:t xml:space="preserve"> según Decreto Ex. N°1201 de 2013</w:t>
      </w:r>
      <w:r>
        <w:rPr>
          <w:lang w:val="es-ES"/>
        </w:rPr>
        <w:t>. En caso de rechazo de la administración, el apoderado debe firmar un documento ministerial.</w:t>
      </w:r>
    </w:p>
    <w:p w14:paraId="3C014287" w14:textId="35456383" w:rsidR="00DA3E39" w:rsidRDefault="005F4DB8">
      <w:pPr>
        <w:rPr>
          <w:lang w:val="es-ES"/>
        </w:rPr>
      </w:pPr>
      <w:r>
        <w:rPr>
          <w:lang w:val="es-ES"/>
        </w:rPr>
        <w:t>Se vacunarán los niños y niñas de primeros básicos con las siguientes vacunas:</w:t>
      </w:r>
    </w:p>
    <w:p w14:paraId="1B06BC34" w14:textId="42076791" w:rsidR="005F4DB8" w:rsidRDefault="005F4DB8">
      <w:pPr>
        <w:rPr>
          <w:lang w:val="es-ES"/>
        </w:rPr>
      </w:pPr>
      <w:r>
        <w:rPr>
          <w:lang w:val="es-ES"/>
        </w:rPr>
        <w:t>-</w:t>
      </w:r>
      <w:r w:rsidRPr="0007490E">
        <w:rPr>
          <w:b/>
          <w:bCs/>
          <w:sz w:val="24"/>
          <w:szCs w:val="24"/>
          <w:lang w:val="es-ES"/>
        </w:rPr>
        <w:t>TRES VIRICA</w:t>
      </w:r>
      <w:r>
        <w:rPr>
          <w:lang w:val="es-ES"/>
        </w:rPr>
        <w:t>: protege contra el sarampión, rubeola y parotiditis.</w:t>
      </w:r>
    </w:p>
    <w:p w14:paraId="311CEA63" w14:textId="30F9582F" w:rsidR="005F4DB8" w:rsidRDefault="005F4DB8">
      <w:pPr>
        <w:rPr>
          <w:lang w:val="es-ES"/>
        </w:rPr>
      </w:pPr>
      <w:r>
        <w:rPr>
          <w:lang w:val="es-ES"/>
        </w:rPr>
        <w:t>-</w:t>
      </w:r>
      <w:proofErr w:type="spellStart"/>
      <w:r w:rsidRPr="0007490E">
        <w:rPr>
          <w:b/>
          <w:bCs/>
          <w:sz w:val="24"/>
          <w:szCs w:val="24"/>
          <w:lang w:val="es-ES"/>
        </w:rPr>
        <w:t>DPTa</w:t>
      </w:r>
      <w:proofErr w:type="spellEnd"/>
      <w:r w:rsidRPr="0007490E">
        <w:rPr>
          <w:b/>
          <w:bCs/>
          <w:sz w:val="24"/>
          <w:szCs w:val="24"/>
          <w:lang w:val="es-ES"/>
        </w:rPr>
        <w:t>:</w:t>
      </w:r>
      <w:r>
        <w:rPr>
          <w:lang w:val="es-ES"/>
        </w:rPr>
        <w:t xml:space="preserve"> protege contra la difteria, tétanos y tos convulsiva.</w:t>
      </w:r>
    </w:p>
    <w:p w14:paraId="68B8DD36" w14:textId="157DE3D9" w:rsidR="005F4DB8" w:rsidRDefault="005F4DB8">
      <w:pPr>
        <w:rPr>
          <w:lang w:val="es-ES"/>
        </w:rPr>
      </w:pPr>
      <w:r>
        <w:rPr>
          <w:lang w:val="es-ES"/>
        </w:rPr>
        <w:t>Como en todo medicamento y/o vacuna existen algunas limitaciones para su administración como enfermedades febriles graves.</w:t>
      </w:r>
    </w:p>
    <w:p w14:paraId="199AB827" w14:textId="3099EB11" w:rsidR="005F4DB8" w:rsidRDefault="005F4DB8">
      <w:pPr>
        <w:rPr>
          <w:lang w:val="es-ES"/>
        </w:rPr>
      </w:pPr>
      <w:r>
        <w:rPr>
          <w:lang w:val="es-ES"/>
        </w:rPr>
        <w:t>Esta vacuna será administrada por personal debidamente capacitado por el Centro de salud, se inyecta intramuscular en el brazo derecho y subcutánea en el brazo izquierdo, por lo que puede ocasionar algunas molestias posteriores como dolor, enrojecimiento, induración y calor en el sitio de punción.</w:t>
      </w:r>
    </w:p>
    <w:p w14:paraId="141195F1" w14:textId="62AD7CA2" w:rsidR="005F4DB8" w:rsidRDefault="005F4DB8">
      <w:pPr>
        <w:rPr>
          <w:lang w:val="es-ES"/>
        </w:rPr>
      </w:pPr>
      <w:r>
        <w:rPr>
          <w:lang w:val="es-ES"/>
        </w:rPr>
        <w:t>Medidas post vacunación: en caso de dolor o calor local</w:t>
      </w:r>
      <w:r w:rsidR="0007490E">
        <w:rPr>
          <w:lang w:val="es-ES"/>
        </w:rPr>
        <w:t xml:space="preserve"> colocar paños tibios en el sitio de punción y beber abundante líquido.</w:t>
      </w:r>
    </w:p>
    <w:p w14:paraId="4284912D" w14:textId="77777777" w:rsidR="004D1D8C" w:rsidRDefault="0007490E">
      <w:pPr>
        <w:rPr>
          <w:lang w:val="es-ES"/>
        </w:rPr>
      </w:pPr>
      <w:r>
        <w:rPr>
          <w:lang w:val="es-ES"/>
        </w:rPr>
        <w:t xml:space="preserve">Esta intervención de salud pública, requiere de su colaboración, por lo que solicitamos que su hijo/a asista al centro </w:t>
      </w:r>
      <w:r w:rsidR="00044F68">
        <w:rPr>
          <w:lang w:val="es-ES"/>
        </w:rPr>
        <w:t>de salud SAPU Lucas Sierra</w:t>
      </w:r>
      <w:r w:rsidR="00A91F07">
        <w:rPr>
          <w:lang w:val="es-ES"/>
        </w:rPr>
        <w:t xml:space="preserve"> ubicado Pedro Fontova #4142, Conchalí</w:t>
      </w:r>
      <w:proofErr w:type="gramStart"/>
      <w:r w:rsidR="00A91F07">
        <w:rPr>
          <w:lang w:val="es-ES"/>
        </w:rPr>
        <w:t xml:space="preserve">  </w:t>
      </w:r>
      <w:r w:rsidR="00044F68">
        <w:rPr>
          <w:lang w:val="es-ES"/>
        </w:rPr>
        <w:t xml:space="preserve"> (</w:t>
      </w:r>
      <w:proofErr w:type="gramEnd"/>
      <w:r w:rsidR="00044F68">
        <w:rPr>
          <w:lang w:val="es-ES"/>
        </w:rPr>
        <w:t xml:space="preserve">costado </w:t>
      </w:r>
      <w:r w:rsidR="00A91F07">
        <w:rPr>
          <w:lang w:val="es-ES"/>
        </w:rPr>
        <w:t>Cesfam</w:t>
      </w:r>
      <w:r w:rsidR="00044F68">
        <w:rPr>
          <w:lang w:val="es-ES"/>
        </w:rPr>
        <w:t xml:space="preserve"> Lucas Sierra) el día</w:t>
      </w:r>
      <w:r w:rsidR="004D1D8C">
        <w:rPr>
          <w:lang w:val="es-ES"/>
        </w:rPr>
        <w:t>;</w:t>
      </w:r>
    </w:p>
    <w:p w14:paraId="7755EEA8" w14:textId="0CC06D92" w:rsidR="004D1D8C" w:rsidRPr="004D1D8C" w:rsidRDefault="004D1D8C">
      <w:pPr>
        <w:rPr>
          <w:b/>
          <w:bCs/>
          <w:sz w:val="24"/>
          <w:szCs w:val="24"/>
          <w:lang w:val="es-ES"/>
        </w:rPr>
      </w:pPr>
      <w:r w:rsidRPr="004D1D8C">
        <w:rPr>
          <w:b/>
          <w:bCs/>
          <w:sz w:val="24"/>
          <w:szCs w:val="24"/>
          <w:lang w:val="es-ES"/>
        </w:rPr>
        <w:t>Jueves 20/08/2020</w:t>
      </w:r>
    </w:p>
    <w:p w14:paraId="3BED1CF4" w14:textId="7DC9222F" w:rsidR="004D1D8C" w:rsidRPr="004D1D8C" w:rsidRDefault="004D1D8C">
      <w:pPr>
        <w:rPr>
          <w:b/>
          <w:bCs/>
          <w:sz w:val="24"/>
          <w:szCs w:val="24"/>
          <w:lang w:val="es-ES"/>
        </w:rPr>
      </w:pPr>
      <w:r w:rsidRPr="004D1D8C">
        <w:rPr>
          <w:b/>
          <w:bCs/>
          <w:sz w:val="24"/>
          <w:szCs w:val="24"/>
          <w:lang w:val="es-ES"/>
        </w:rPr>
        <w:t xml:space="preserve">10:00 horas 1° básico A </w:t>
      </w:r>
    </w:p>
    <w:p w14:paraId="273C8068" w14:textId="77777777" w:rsidR="004D1D8C" w:rsidRPr="004D1D8C" w:rsidRDefault="004D1D8C">
      <w:pPr>
        <w:rPr>
          <w:b/>
          <w:bCs/>
          <w:sz w:val="24"/>
          <w:szCs w:val="24"/>
          <w:lang w:val="es-ES"/>
        </w:rPr>
      </w:pPr>
      <w:r w:rsidRPr="004D1D8C">
        <w:rPr>
          <w:b/>
          <w:bCs/>
          <w:sz w:val="24"/>
          <w:szCs w:val="24"/>
          <w:lang w:val="es-ES"/>
        </w:rPr>
        <w:t>11:00 horas 1° básico B</w:t>
      </w:r>
    </w:p>
    <w:p w14:paraId="1481DD18" w14:textId="5943B095" w:rsidR="0007490E" w:rsidRPr="004D1D8C" w:rsidRDefault="004D1D8C">
      <w:pPr>
        <w:rPr>
          <w:b/>
          <w:bCs/>
          <w:sz w:val="24"/>
          <w:szCs w:val="24"/>
          <w:lang w:val="es-ES"/>
        </w:rPr>
      </w:pPr>
      <w:r w:rsidRPr="004D1D8C">
        <w:rPr>
          <w:b/>
          <w:bCs/>
          <w:sz w:val="24"/>
          <w:szCs w:val="24"/>
          <w:lang w:val="es-ES"/>
        </w:rPr>
        <w:t xml:space="preserve">14:00 horas 1° básico C  </w:t>
      </w:r>
    </w:p>
    <w:p w14:paraId="375C1CDD" w14:textId="2D94D526" w:rsidR="0007490E" w:rsidRDefault="0007490E" w:rsidP="0007490E">
      <w:pPr>
        <w:ind w:firstLine="708"/>
        <w:rPr>
          <w:lang w:val="es-ES"/>
        </w:rPr>
      </w:pPr>
      <w:r>
        <w:rPr>
          <w:lang w:val="es-ES"/>
        </w:rPr>
        <w:t xml:space="preserve">Atentamente </w:t>
      </w:r>
    </w:p>
    <w:p w14:paraId="221AEEED" w14:textId="7E4CBC55" w:rsidR="0007490E" w:rsidRDefault="0007490E">
      <w:pPr>
        <w:rPr>
          <w:lang w:val="es-ES"/>
        </w:rPr>
      </w:pPr>
    </w:p>
    <w:p w14:paraId="60E1F898" w14:textId="6CD1AB58" w:rsidR="0007490E" w:rsidRDefault="0007490E" w:rsidP="0007490E">
      <w:pPr>
        <w:jc w:val="center"/>
        <w:rPr>
          <w:lang w:val="es-ES"/>
        </w:rPr>
      </w:pPr>
      <w:r>
        <w:rPr>
          <w:lang w:val="es-ES"/>
        </w:rPr>
        <w:t xml:space="preserve">Nicole </w:t>
      </w:r>
      <w:proofErr w:type="spellStart"/>
      <w:r>
        <w:rPr>
          <w:lang w:val="es-ES"/>
        </w:rPr>
        <w:t>Bascuñan</w:t>
      </w:r>
      <w:proofErr w:type="spellEnd"/>
      <w:r w:rsidR="00D07252">
        <w:rPr>
          <w:lang w:val="es-ES"/>
        </w:rPr>
        <w:t xml:space="preserve"> Salas</w:t>
      </w:r>
    </w:p>
    <w:p w14:paraId="36C8FBBD" w14:textId="65E47043" w:rsidR="0007490E" w:rsidRDefault="0007490E" w:rsidP="0007490E">
      <w:pPr>
        <w:jc w:val="center"/>
        <w:rPr>
          <w:lang w:val="es-ES"/>
        </w:rPr>
      </w:pPr>
      <w:r>
        <w:rPr>
          <w:lang w:val="es-ES"/>
        </w:rPr>
        <w:t>Enfermera supervisora</w:t>
      </w:r>
    </w:p>
    <w:p w14:paraId="5A01ADC2" w14:textId="07B39AED" w:rsidR="0007490E" w:rsidRDefault="0007490E" w:rsidP="0007490E">
      <w:pPr>
        <w:jc w:val="center"/>
        <w:rPr>
          <w:lang w:val="es-ES"/>
        </w:rPr>
      </w:pPr>
      <w:r>
        <w:rPr>
          <w:lang w:val="es-ES"/>
        </w:rPr>
        <w:lastRenderedPageBreak/>
        <w:t>Cesfam Dr. Lucas Sierra</w:t>
      </w:r>
    </w:p>
    <w:p w14:paraId="65CE5B8E" w14:textId="77777777" w:rsidR="0007490E" w:rsidRDefault="0007490E">
      <w:pPr>
        <w:rPr>
          <w:lang w:val="es-ES"/>
        </w:rPr>
      </w:pPr>
    </w:p>
    <w:p w14:paraId="747B4CB9" w14:textId="77777777" w:rsidR="005F4DB8" w:rsidRDefault="005F4DB8">
      <w:pPr>
        <w:rPr>
          <w:lang w:val="es-ES"/>
        </w:rPr>
      </w:pPr>
    </w:p>
    <w:p w14:paraId="7C385204" w14:textId="77777777" w:rsidR="005F4DB8" w:rsidRDefault="005F4DB8">
      <w:pPr>
        <w:rPr>
          <w:lang w:val="es-ES"/>
        </w:rPr>
      </w:pPr>
    </w:p>
    <w:p w14:paraId="1B966E22" w14:textId="77777777" w:rsidR="00DA3E39" w:rsidRPr="00DA3E39" w:rsidRDefault="00DA3E39">
      <w:pPr>
        <w:rPr>
          <w:lang w:val="es-ES"/>
        </w:rPr>
      </w:pPr>
    </w:p>
    <w:sectPr w:rsidR="00DA3E39" w:rsidRPr="00DA3E3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A3A"/>
    <w:rsid w:val="00044F68"/>
    <w:rsid w:val="0007490E"/>
    <w:rsid w:val="004109B6"/>
    <w:rsid w:val="004D1D8C"/>
    <w:rsid w:val="005F4DB8"/>
    <w:rsid w:val="00600E28"/>
    <w:rsid w:val="007E0AE1"/>
    <w:rsid w:val="00A91F07"/>
    <w:rsid w:val="00B70A3A"/>
    <w:rsid w:val="00D07252"/>
    <w:rsid w:val="00D74C11"/>
    <w:rsid w:val="00DA3E3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F517E"/>
  <w15:chartTrackingRefBased/>
  <w15:docId w15:val="{65DE0AA9-D460-4F24-990E-45E80E13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262</Words>
  <Characters>1442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Servicio Tecnico</dc:creator>
  <cp:keywords/>
  <dc:description/>
  <cp:lastModifiedBy>Servicio Tecnico</cp:lastModifiedBy>
  <cp:revision>9</cp:revision>
  <dcterms:created xsi:type="dcterms:W3CDTF">2020-08-11T12:44:00Z</dcterms:created>
  <dcterms:modified xsi:type="dcterms:W3CDTF">2020-08-12T20:02:00Z</dcterms:modified>
</cp:coreProperties>
</file>